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3CB3" w:rsidRPr="00303CB3" w:rsidRDefault="00303CB3" w:rsidP="00303CB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3C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1 января 2019 </w:t>
      </w:r>
      <w:bookmarkStart w:id="0" w:name="_GoBack"/>
      <w:bookmarkEnd w:id="0"/>
      <w:r w:rsidRPr="00303CB3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года повысился размер родительской платы за присмотр и уход за ребенком в детских садах республики на 4,3%.</w:t>
      </w:r>
    </w:p>
    <w:p w:rsidR="00303CB3" w:rsidRPr="00303CB3" w:rsidRDefault="00303CB3" w:rsidP="00303CB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3CB3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Повышение родительской платы связано с ростом расходов на финансовое обеспечение деятельности дошкольных образовательных организаций, в том числе, это рост цен на продукты питания, рост заработной платы персонала детских садов, участвующих в присмотре и уходе за детьми.</w:t>
      </w:r>
    </w:p>
    <w:p w:rsidR="00303CB3" w:rsidRPr="00303CB3" w:rsidRDefault="00303CB3" w:rsidP="00303CB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3CB3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Родительская плата зависит от вида учреждения, режима работы и возраста ребенка.</w:t>
      </w:r>
    </w:p>
    <w:p w:rsidR="00303CB3" w:rsidRPr="00303CB3" w:rsidRDefault="00303CB3" w:rsidP="00303CB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3CB3">
        <w:rPr>
          <w:rFonts w:ascii="Times New Roman" w:eastAsia="Times New Roman" w:hAnsi="Times New Roman" w:cs="Times New Roman"/>
          <w:sz w:val="28"/>
          <w:szCs w:val="28"/>
          <w:lang w:eastAsia="ru-RU"/>
        </w:rPr>
        <w:t>К примеру, в общеразвивающих группах с 10,5 часовым пребыванием ребенка от 3 до 7 лет родительская плата составляет 3251 рубль. </w:t>
      </w:r>
      <w:r w:rsidRPr="00303CB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 1 января она увеличилась на 134 рубля по сравнению с прошлым годом.</w:t>
      </w:r>
    </w:p>
    <w:p w:rsidR="00303CB3" w:rsidRPr="00303CB3" w:rsidRDefault="00303CB3" w:rsidP="00303CB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3CB3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303CB3" w:rsidRPr="00303CB3" w:rsidRDefault="00303CB3" w:rsidP="00303CB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3CB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ВНИМАНИЕ! Все льготы и компенсационные выплаты для родителей сохраняются:</w:t>
      </w:r>
    </w:p>
    <w:p w:rsidR="00303CB3" w:rsidRPr="00303CB3" w:rsidRDefault="00303CB3" w:rsidP="00303CB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3CB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Компенсация в размере 20% от средней родительской платы на первого ребенка, 50% на второго ребенка, 70% и более на третьего и последующих детей. Эта компенсация выплачивается всем, независимо от дохода граждан.</w:t>
      </w:r>
    </w:p>
    <w:p w:rsidR="00303CB3" w:rsidRPr="00303CB3" w:rsidRDefault="00303CB3" w:rsidP="00303CB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3CB3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 </w:t>
      </w:r>
      <w:r w:rsidRPr="00303CB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Средний размер родительской платы за присмотр и уход за ребенком в муниципальных и государственных детских садах ежегодно устанавливается Постановлением Кабинета Министров Республики Татарстан.</w:t>
      </w:r>
    </w:p>
    <w:p w:rsidR="00303CB3" w:rsidRPr="00303CB3" w:rsidRDefault="00303CB3" w:rsidP="00303CB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3CB3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303CB3" w:rsidRPr="00303CB3" w:rsidRDefault="00303CB3" w:rsidP="00303CB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3CB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Компенсация, установленная на муниципальном уровне. Она зависит от дохода граждан. На нее имеют право все семьи, у кого доход на одного члена составляет менее 20 000 руб. Чем меньше доход, тем больше компенсация.</w:t>
      </w:r>
    </w:p>
    <w:p w:rsidR="00303CB3" w:rsidRPr="00303CB3" w:rsidRDefault="00303CB3" w:rsidP="00303CB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3CB3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303CB3" w:rsidRPr="00303CB3" w:rsidRDefault="00303CB3" w:rsidP="00303CB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3CB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Так, семья, доход которой меньше 10 000 руб. на одного члена семьи, на первого ребенка, который посещает общеразвивающую группу детского сада 10,5 часового пребывания, будет получать возврат в размере 328 рублей в соответствии с Законом «Об образовании в РФ» и дополнительную республиканскую компенсацию в размере 972,4 рубля. Итого, заплатив 3251 рубль, родитель получит компенсацию в размере 1300,4 рубля. Фактический расход семьи на оплату детского сада составит 1950,6 рублей.</w:t>
      </w:r>
    </w:p>
    <w:p w:rsidR="00303CB3" w:rsidRPr="00303CB3" w:rsidRDefault="00303CB3" w:rsidP="00303CB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3CB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 </w:t>
      </w:r>
    </w:p>
    <w:p w:rsidR="00303CB3" w:rsidRPr="00303CB3" w:rsidRDefault="00303CB3" w:rsidP="00303CB3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3CB3">
        <w:rPr>
          <w:rFonts w:ascii="Times New Roman" w:eastAsia="Times New Roman" w:hAnsi="Times New Roman" w:cs="Times New Roman"/>
          <w:sz w:val="28"/>
          <w:szCs w:val="28"/>
          <w:lang w:eastAsia="ru-RU"/>
        </w:rPr>
        <w:t>Льготы многодетным семьям. Они оплачивают 50% от установленной родительской платы и также имеют возможность получать компенсации.</w:t>
      </w:r>
    </w:p>
    <w:p w:rsidR="00303CB3" w:rsidRPr="00303CB3" w:rsidRDefault="00303CB3" w:rsidP="00303CB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3CB3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303CB3" w:rsidRPr="00303CB3" w:rsidRDefault="00303CB3" w:rsidP="00303CB3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3CB3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Дети-инвалиды, дети с туберкулезной интоксикацией, дети-сироты и оставшиеся без попечения родителей посещают детские сады бесплатно.</w:t>
      </w:r>
    </w:p>
    <w:p w:rsidR="00D21A30" w:rsidRPr="00303CB3" w:rsidRDefault="00D21A30" w:rsidP="00303CB3"/>
    <w:sectPr w:rsidR="00D21A30" w:rsidRPr="00303C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F37F1C"/>
    <w:multiLevelType w:val="multilevel"/>
    <w:tmpl w:val="64AC90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4EB7B32"/>
    <w:multiLevelType w:val="multilevel"/>
    <w:tmpl w:val="EF2AC4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92043B2"/>
    <w:multiLevelType w:val="multilevel"/>
    <w:tmpl w:val="9FDAFC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ADA7A2D"/>
    <w:multiLevelType w:val="multilevel"/>
    <w:tmpl w:val="E5408D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5F7B"/>
    <w:rsid w:val="00303CB3"/>
    <w:rsid w:val="00D21A30"/>
    <w:rsid w:val="00F25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0E8AA9-6B96-48EE-9CF1-11B6C04D7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83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50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428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444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8730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518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78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0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895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5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6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13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18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517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42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153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2286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537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1423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776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477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132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199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059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442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217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1058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9859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81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03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965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327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647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576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630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170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618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53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487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006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384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1464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311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906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428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3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881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445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21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693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333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614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568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4237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704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983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6211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795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048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3599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367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330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861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403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027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344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103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663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317</Words>
  <Characters>1812</Characters>
  <Application>Microsoft Office Word</Application>
  <DocSecurity>0</DocSecurity>
  <Lines>15</Lines>
  <Paragraphs>4</Paragraphs>
  <ScaleCrop>false</ScaleCrop>
  <Company>SPecialiST RePack</Company>
  <LinksUpToDate>false</LinksUpToDate>
  <CharactersWithSpaces>2125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ДС84</dc:creator>
  <cp:keywords/>
  <dc:description/>
  <cp:lastModifiedBy>ДС84</cp:lastModifiedBy>
  <cp:revision>4</cp:revision>
  <dcterms:created xsi:type="dcterms:W3CDTF">2020-04-24T13:03:00Z</dcterms:created>
  <dcterms:modified xsi:type="dcterms:W3CDTF">2020-04-24T13:17:00Z</dcterms:modified>
</cp:coreProperties>
</file>